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D0A" w:rsidRDefault="00495D0A" w:rsidP="00495D0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Список рекомендуемой литературы</w:t>
      </w:r>
    </w:p>
    <w:p w:rsidR="00495D0A" w:rsidRDefault="00495D0A" w:rsidP="00495D0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Нормативная:</w:t>
      </w:r>
    </w:p>
    <w:p w:rsidR="00495D0A" w:rsidRDefault="00495D0A" w:rsidP="00495D0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95D0A" w:rsidRDefault="00495D0A" w:rsidP="00495D0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1.Декрет Президента Республики Беларусь от 22 сентября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  <w:sz w:val="24"/>
            <w:szCs w:val="24"/>
          </w:rPr>
          <w:t>2005 г</w:t>
        </w:r>
      </w:smartTag>
      <w:r>
        <w:rPr>
          <w:rFonts w:ascii="Times New Roman" w:hAnsi="Times New Roman" w:cs="Times New Roman"/>
          <w:sz w:val="24"/>
          <w:szCs w:val="24"/>
        </w:rPr>
        <w:t>. № 12 «О Парке высоких технологий»;</w:t>
      </w:r>
    </w:p>
    <w:p w:rsidR="00495D0A" w:rsidRDefault="00495D0A" w:rsidP="00495D0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2.Указ Президента Республики Беларусь от 6 июля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  <w:sz w:val="24"/>
            <w:szCs w:val="24"/>
          </w:rPr>
          <w:t>2005 г</w:t>
        </w:r>
      </w:smartTag>
      <w:r>
        <w:rPr>
          <w:rFonts w:ascii="Times New Roman" w:hAnsi="Times New Roman" w:cs="Times New Roman"/>
          <w:sz w:val="24"/>
          <w:szCs w:val="24"/>
        </w:rPr>
        <w:t>. № 315 «Об утверждении приоритетных направлений научно-технической деятельности в Республике Беларусь на 2006-2010 гг.»;</w:t>
      </w:r>
    </w:p>
    <w:p w:rsidR="00495D0A" w:rsidRDefault="00495D0A" w:rsidP="00495D0A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 w:eastAsia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3.Закон Республики Беларусь «Об основах  государственной научно-технической политике» от 19 января 1993г. № 2105-Х</w:t>
      </w:r>
      <w:r>
        <w:rPr>
          <w:rFonts w:ascii="Times New Roman" w:hAnsi="Times New Roman" w:cs="Times New Roman"/>
          <w:color w:val="auto"/>
          <w:lang w:eastAsia="ru-RU"/>
        </w:rPr>
        <w:t>II</w:t>
      </w:r>
      <w:r>
        <w:rPr>
          <w:rFonts w:ascii="Times New Roman" w:hAnsi="Times New Roman" w:cs="Times New Roman"/>
          <w:color w:val="auto"/>
          <w:lang w:val="ru-RU" w:eastAsia="ru-RU"/>
        </w:rPr>
        <w:t xml:space="preserve"> </w:t>
      </w:r>
      <w:r>
        <w:rPr>
          <w:rFonts w:ascii="Times New Roman" w:hAnsi="Times New Roman" w:cs="Times New Roman"/>
          <w:color w:val="auto"/>
          <w:lang w:eastAsia="ru-RU"/>
        </w:rPr>
        <w:t>c</w:t>
      </w:r>
      <w:r>
        <w:rPr>
          <w:rFonts w:ascii="Times New Roman" w:hAnsi="Times New Roman" w:cs="Times New Roman"/>
          <w:color w:val="auto"/>
          <w:lang w:val="ru-RU" w:eastAsia="ru-RU"/>
        </w:rPr>
        <w:t xml:space="preserve"> изменениями и дополнениями 2010 года.</w:t>
      </w:r>
    </w:p>
    <w:p w:rsidR="00495D0A" w:rsidRDefault="00495D0A" w:rsidP="00495D0A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 w:eastAsia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4. Закон Республики Беларусь «О научной деятельности» от 21 октября 1996 года № 708-Х</w:t>
      </w:r>
      <w:r>
        <w:rPr>
          <w:rFonts w:ascii="Times New Roman" w:hAnsi="Times New Roman" w:cs="Times New Roman"/>
          <w:color w:val="auto"/>
          <w:lang w:eastAsia="ru-RU"/>
        </w:rPr>
        <w:t>II</w:t>
      </w:r>
    </w:p>
    <w:p w:rsidR="00495D0A" w:rsidRDefault="00495D0A" w:rsidP="00495D0A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 w:eastAsia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5. Закон Республики Беларусь  «О научно-технической информации» от 5 мая 1999 № 250-З</w:t>
      </w:r>
    </w:p>
    <w:p w:rsidR="00495D0A" w:rsidRDefault="00495D0A" w:rsidP="00495D0A">
      <w:pPr>
        <w:pStyle w:val="DefaultStyle"/>
        <w:widowControl/>
        <w:spacing w:after="0" w:line="240" w:lineRule="auto"/>
        <w:jc w:val="both"/>
        <w:rPr>
          <w:rFonts w:ascii="Times New Roman" w:hAnsi="Times New Roman" w:cs="Times New Roman"/>
          <w:color w:val="auto"/>
          <w:lang w:val="ru-RU" w:eastAsia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 xml:space="preserve">            6. Закон Республики Беларусь «О государственной инновационной политике и инновационной деятельности в Республике Беларусь» от 10 июля 2012 года №425-З.</w:t>
      </w:r>
    </w:p>
    <w:p w:rsidR="00495D0A" w:rsidRDefault="00495D0A" w:rsidP="00495D0A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7. Закон Республики Беларусь «Об авторском праве и смежных правах» от 16 мая 1996г., №370 (с измен, и доп. от 26 дек.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 w:cs="Times New Roman"/>
            <w:sz w:val="24"/>
            <w:szCs w:val="24"/>
          </w:rPr>
          <w:t>2007 г</w:t>
        </w:r>
      </w:smartTag>
      <w:r>
        <w:rPr>
          <w:rFonts w:ascii="Times New Roman" w:hAnsi="Times New Roman" w:cs="Times New Roman"/>
          <w:sz w:val="24"/>
          <w:szCs w:val="24"/>
        </w:rPr>
        <w:t>., №302-3) // Националь</w:t>
      </w:r>
      <w:r>
        <w:rPr>
          <w:rFonts w:ascii="Times New Roman" w:hAnsi="Times New Roman" w:cs="Times New Roman"/>
          <w:sz w:val="24"/>
          <w:szCs w:val="24"/>
        </w:rPr>
        <w:softHyphen/>
        <w:t>ный реестр правовых актов Республики Беларусь. - 2008. - №3, 2/1399.</w:t>
      </w:r>
    </w:p>
    <w:p w:rsidR="00495D0A" w:rsidRDefault="00495D0A" w:rsidP="00495D0A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8. Закон Республики Беларусь «Об основах государственной научно-технической политики» от 19 января </w:t>
      </w:r>
      <w:smartTag w:uri="urn:schemas-microsoft-com:office:smarttags" w:element="metricconverter">
        <w:smartTagPr>
          <w:attr w:name="ProductID" w:val="1993 г"/>
        </w:smartTagPr>
        <w:r>
          <w:rPr>
            <w:rFonts w:ascii="Times New Roman" w:hAnsi="Times New Roman" w:cs="Times New Roman"/>
            <w:sz w:val="24"/>
            <w:szCs w:val="24"/>
          </w:rPr>
          <w:t>1993 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., №2105-ХИ (с измен, и доп. от 20 июля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 w:cs="Times New Roman"/>
            <w:sz w:val="24"/>
            <w:szCs w:val="24"/>
          </w:rPr>
          <w:t>2006 г</w:t>
        </w:r>
      </w:smartTag>
      <w:r>
        <w:rPr>
          <w:rFonts w:ascii="Times New Roman" w:hAnsi="Times New Roman" w:cs="Times New Roman"/>
          <w:sz w:val="24"/>
          <w:szCs w:val="24"/>
        </w:rPr>
        <w:t>. № 162-3) // Национальный реестр правовых актов Республики Бела</w:t>
      </w:r>
      <w:r>
        <w:rPr>
          <w:rFonts w:ascii="Times New Roman" w:hAnsi="Times New Roman" w:cs="Times New Roman"/>
          <w:sz w:val="24"/>
          <w:szCs w:val="24"/>
        </w:rPr>
        <w:softHyphen/>
        <w:t>русь. - 2006. - №122, 2/1259.</w:t>
      </w:r>
    </w:p>
    <w:p w:rsidR="00495D0A" w:rsidRDefault="00495D0A" w:rsidP="00495D0A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9. Закон Республики Беларусь «О патентах на изобретения, полезные модели, промышленные образцы» от 16 декабря 2002г., № 160-3 (с измен, и доп. от 27 дек.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 w:cs="Times New Roman"/>
            <w:sz w:val="24"/>
            <w:szCs w:val="24"/>
          </w:rPr>
          <w:t>2007 г</w:t>
        </w:r>
      </w:smartTag>
      <w:r>
        <w:rPr>
          <w:rFonts w:ascii="Times New Roman" w:hAnsi="Times New Roman" w:cs="Times New Roman"/>
          <w:sz w:val="24"/>
          <w:szCs w:val="24"/>
        </w:rPr>
        <w:t>., №299-3) // Национальный реестр правовых актов Республики Беларусь.-2008. - №3, 2/1396.</w:t>
      </w:r>
    </w:p>
    <w:p w:rsidR="00495D0A" w:rsidRDefault="00495D0A" w:rsidP="00495D0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Постановление Совета Министров Республики Беларусь от 17 мая 2005г.    №512    «Об    утверждении    перечня    приоритетных    направлений фундаментальных и прикладных научных исследований Республики Беларусь на 2006-2010 гг.»;</w:t>
      </w:r>
    </w:p>
    <w:p w:rsidR="00495D0A" w:rsidRDefault="00495D0A" w:rsidP="00495D0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Постановление Совета Министров Республики Беларусь от 31 августа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  <w:sz w:val="24"/>
            <w:szCs w:val="24"/>
          </w:rPr>
          <w:t>2005 г</w:t>
        </w:r>
      </w:smartTag>
      <w:r>
        <w:rPr>
          <w:rFonts w:ascii="Times New Roman" w:hAnsi="Times New Roman" w:cs="Times New Roman"/>
          <w:sz w:val="24"/>
          <w:szCs w:val="24"/>
        </w:rPr>
        <w:t>.   № 961    «Об   утверждении   Положения   о   порядке   разработки   и выполнения научно-технических программ» [2].</w:t>
      </w:r>
    </w:p>
    <w:p w:rsidR="00495D0A" w:rsidRDefault="00495D0A" w:rsidP="00495D0A">
      <w:pPr>
        <w:pStyle w:val="newncpi"/>
        <w:ind w:firstLine="709"/>
      </w:pPr>
      <w:r>
        <w:t xml:space="preserve">12. О Государственной программе инновационного развития Республики Беларусь на 2011-2015 годы: постановление Совета Министров </w:t>
      </w:r>
      <w:proofErr w:type="spellStart"/>
      <w:r>
        <w:t>Респ</w:t>
      </w:r>
      <w:proofErr w:type="spellEnd"/>
      <w:r>
        <w:t>. Беларусь от 26  мая 2011, № 669 // Консультант Плюс: Беларусь. Технология 3000 [Электронный ресурс] / ООО «</w:t>
      </w:r>
      <w:proofErr w:type="spellStart"/>
      <w:r>
        <w:t>ЮрСпектр</w:t>
      </w:r>
      <w:proofErr w:type="spellEnd"/>
      <w:r>
        <w:t>». – Минск, 2013</w:t>
      </w:r>
    </w:p>
    <w:p w:rsidR="00495D0A" w:rsidRDefault="00495D0A" w:rsidP="00495D0A">
      <w:pPr>
        <w:pStyle w:val="newncpi"/>
        <w:ind w:firstLine="709"/>
      </w:pPr>
      <w:r>
        <w:t xml:space="preserve">13. </w:t>
      </w:r>
      <w:proofErr w:type="spellStart"/>
      <w:r>
        <w:t>Заокн</w:t>
      </w:r>
      <w:proofErr w:type="spellEnd"/>
      <w:r>
        <w:t xml:space="preserve"> Республики Беларусь «О государственной инновационной политике и инновационной деятельности в Республике Беларусь»: от 10 июля 2012, № 425-З // Консультант Плюс: Беларусь. Технология 3000 [Электронный ресурс] / ООО «</w:t>
      </w:r>
      <w:proofErr w:type="spellStart"/>
      <w:r>
        <w:t>ЮрСпектр</w:t>
      </w:r>
      <w:proofErr w:type="spellEnd"/>
      <w:r>
        <w:t>». – Минск, 2013.</w:t>
      </w:r>
    </w:p>
    <w:p w:rsidR="00495D0A" w:rsidRDefault="00495D0A" w:rsidP="00495D0A">
      <w:pPr>
        <w:pStyle w:val="newncpi"/>
        <w:ind w:firstLine="708"/>
      </w:pPr>
      <w:r>
        <w:t xml:space="preserve">14.О некоторых мерах по стимулированию реализации инновационных проектов: Указ Президента </w:t>
      </w:r>
      <w:proofErr w:type="spellStart"/>
      <w:r>
        <w:t>Респ</w:t>
      </w:r>
      <w:proofErr w:type="spellEnd"/>
      <w:r>
        <w:t>. Беларусь от 20  мая 2013, № 229 // Консультант Плюс: Беларусь. Технология 3000 [Электронный ресурс] / ООО «</w:t>
      </w:r>
      <w:proofErr w:type="spellStart"/>
      <w:r>
        <w:t>ЮрСпектр</w:t>
      </w:r>
      <w:proofErr w:type="spellEnd"/>
      <w:r>
        <w:t>». – Минск, 2013.</w:t>
      </w:r>
    </w:p>
    <w:p w:rsidR="00495D0A" w:rsidRDefault="00495D0A" w:rsidP="00495D0A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 xml:space="preserve">15.Об утверждении региональной научно-технической программы Гомельской области "Научно-техническое обеспечение социально-экономического развития Гомельской области" на 2007 - 2010 годы [Текст]: решение Гомельского областного исполнительного комитета от 25 мая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 w:cs="Times New Roman"/>
            <w:color w:val="auto"/>
            <w:lang w:val="ru-RU" w:eastAsia="ru-RU"/>
          </w:rPr>
          <w:t>2007 г</w:t>
        </w:r>
      </w:smartTag>
      <w:r>
        <w:rPr>
          <w:rFonts w:ascii="Times New Roman" w:hAnsi="Times New Roman" w:cs="Times New Roman"/>
          <w:color w:val="auto"/>
          <w:lang w:val="ru-RU" w:eastAsia="ru-RU"/>
        </w:rPr>
        <w:t>., №456 // Национальный реестр правовых актов Республики Беларусь. – 2007 . – № 244</w:t>
      </w:r>
    </w:p>
    <w:p w:rsidR="00495D0A" w:rsidRDefault="00495D0A" w:rsidP="00495D0A">
      <w:pPr>
        <w:pStyle w:val="newncpi"/>
        <w:ind w:firstLine="709"/>
      </w:pPr>
    </w:p>
    <w:p w:rsidR="00495D0A" w:rsidRDefault="00495D0A" w:rsidP="00495D0A">
      <w:pPr>
        <w:pStyle w:val="newncpi"/>
        <w:ind w:firstLine="709"/>
        <w:rPr>
          <w:b/>
        </w:rPr>
      </w:pPr>
      <w:r>
        <w:rPr>
          <w:b/>
        </w:rPr>
        <w:t>Справочная:</w:t>
      </w:r>
    </w:p>
    <w:p w:rsidR="00495D0A" w:rsidRDefault="00495D0A" w:rsidP="00495D0A">
      <w:pPr>
        <w:pStyle w:val="newncpi"/>
        <w:ind w:firstLine="709"/>
      </w:pPr>
    </w:p>
    <w:p w:rsidR="00495D0A" w:rsidRDefault="00495D0A" w:rsidP="00495D0A">
      <w:pPr>
        <w:pStyle w:val="newncpi"/>
        <w:ind w:firstLine="709"/>
      </w:pPr>
      <w:r>
        <w:lastRenderedPageBreak/>
        <w:t xml:space="preserve">16.Инвестиционные возможности Республики Беларусь [Электронный ресурс]. –http://www.president.gov.by/press29505.html– </w:t>
      </w:r>
    </w:p>
    <w:p w:rsidR="00495D0A" w:rsidRDefault="00495D0A" w:rsidP="00495D0A">
      <w:pPr>
        <w:pStyle w:val="newncpi"/>
        <w:ind w:firstLine="709"/>
      </w:pPr>
      <w:r>
        <w:t xml:space="preserve">17.Национальное агентство инвестиций и приватизации [Электронный ресурс]. – http://www.investinbelarus.by. </w:t>
      </w:r>
    </w:p>
    <w:p w:rsidR="00495D0A" w:rsidRDefault="00495D0A" w:rsidP="00495D0A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18.Национальная инновационная система [Элект</w:t>
      </w:r>
      <w:r>
        <w:rPr>
          <w:rFonts w:ascii="Times New Roman" w:hAnsi="Times New Roman" w:cs="Times New Roman"/>
          <w:color w:val="auto"/>
          <w:lang w:val="ru-RU" w:eastAsia="ru-RU"/>
        </w:rPr>
        <w:t xml:space="preserve">ронный ресурс]: – Режим доступа: http://www.schumpeter.ru/ </w:t>
      </w:r>
      <w:proofErr w:type="spellStart"/>
      <w:r>
        <w:rPr>
          <w:rFonts w:ascii="Times New Roman" w:hAnsi="Times New Roman" w:cs="Times New Roman"/>
          <w:color w:val="auto"/>
          <w:lang w:val="ru-RU" w:eastAsia="ru-RU"/>
        </w:rPr>
        <w:t>article.php</w:t>
      </w:r>
      <w:proofErr w:type="spellEnd"/>
      <w:r>
        <w:rPr>
          <w:rFonts w:ascii="Times New Roman" w:hAnsi="Times New Roman" w:cs="Times New Roman"/>
          <w:color w:val="auto"/>
          <w:lang w:val="ru-RU" w:eastAsia="ru-RU"/>
        </w:rPr>
        <w:t xml:space="preserve">? book=concept&amp;id=1. </w:t>
      </w:r>
    </w:p>
    <w:p w:rsidR="00495D0A" w:rsidRDefault="00495D0A" w:rsidP="00495D0A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 xml:space="preserve">19.Региональные научно–технические программы [Электронный ресурс]: – Режим доступа: </w:t>
      </w:r>
      <w:hyperlink r:id="rId4" w:history="1">
        <w:r>
          <w:rPr>
            <w:rStyle w:val="a3"/>
            <w:rFonts w:hint="eastAsia"/>
            <w:color w:val="auto"/>
            <w:lang w:val="ru-RU" w:eastAsia="ru-RU"/>
          </w:rPr>
          <w:t>http://gknt.org.by/rus</w:t>
        </w:r>
      </w:hyperlink>
      <w:r>
        <w:rPr>
          <w:rFonts w:ascii="Times New Roman" w:hAnsi="Times New Roman" w:cs="Times New Roman"/>
          <w:color w:val="auto"/>
          <w:lang w:val="ru-RU" w:eastAsia="ru-RU"/>
        </w:rPr>
        <w:t xml:space="preserve">/gosprograms/rntp/ </w:t>
      </w:r>
    </w:p>
    <w:p w:rsidR="00495D0A" w:rsidRDefault="00495D0A" w:rsidP="00495D0A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20.Трудовые ресурсы – [Электрон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.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р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есурс]. – Режим доступа: </w:t>
      </w:r>
      <w:hyperlink r:id="rId5" w:history="1">
        <w:r>
          <w:rPr>
            <w:rStyle w:val="InternetLink"/>
            <w:rFonts w:ascii="Times New Roman" w:hAnsi="Times New Roman" w:cs="Times New Roman"/>
            <w:color w:val="auto"/>
            <w:lang w:val="ru-RU" w:eastAsia="ru-RU"/>
          </w:rPr>
          <w:t>http://invest.gomel–region.by/ru/right_menu/inv_pot/manpower</w:t>
        </w:r>
      </w:hyperlink>
      <w:r>
        <w:rPr>
          <w:rFonts w:ascii="Times New Roman" w:hAnsi="Times New Roman" w:cs="Times New Roman"/>
          <w:color w:val="auto"/>
          <w:lang w:val="ru-RU" w:eastAsia="ru-RU"/>
        </w:rPr>
        <w:t xml:space="preserve">. – </w:t>
      </w:r>
    </w:p>
    <w:p w:rsidR="00495D0A" w:rsidRDefault="00495D0A" w:rsidP="00495D0A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21.Наука и инновации Гомельской области. Стат.сборник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/ П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од ред. </w:t>
      </w:r>
      <w:proofErr w:type="spellStart"/>
      <w:r>
        <w:rPr>
          <w:rFonts w:ascii="Times New Roman" w:hAnsi="Times New Roman" w:cs="Times New Roman"/>
          <w:color w:val="auto"/>
          <w:lang w:val="ru-RU" w:eastAsia="ru-RU"/>
        </w:rPr>
        <w:t>Буйневич</w:t>
      </w:r>
      <w:proofErr w:type="spellEnd"/>
      <w:r>
        <w:rPr>
          <w:rFonts w:ascii="Times New Roman" w:hAnsi="Times New Roman" w:cs="Times New Roman"/>
          <w:color w:val="auto"/>
          <w:lang w:val="ru-RU" w:eastAsia="ru-RU"/>
        </w:rPr>
        <w:t xml:space="preserve"> В.М.  2013, – с.166. </w:t>
      </w:r>
    </w:p>
    <w:p w:rsidR="00495D0A" w:rsidRDefault="00495D0A" w:rsidP="00495D0A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 xml:space="preserve">22.Распределение </w:t>
      </w:r>
      <w:proofErr w:type="spellStart"/>
      <w:r>
        <w:rPr>
          <w:rFonts w:ascii="Times New Roman" w:hAnsi="Times New Roman" w:cs="Times New Roman"/>
          <w:color w:val="auto"/>
          <w:lang w:val="ru-RU" w:eastAsia="ru-RU"/>
        </w:rPr>
        <w:t>инновационно</w:t>
      </w:r>
      <w:proofErr w:type="spellEnd"/>
      <w:r>
        <w:rPr>
          <w:rFonts w:ascii="Times New Roman" w:hAnsi="Times New Roman" w:cs="Times New Roman"/>
          <w:color w:val="auto"/>
          <w:lang w:val="ru-RU" w:eastAsia="ru-RU"/>
        </w:rPr>
        <w:t>–активных промышленных организаций по видам инновационной деятельности – [Электрон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.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р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есурс]. – Режим доступа: </w:t>
      </w:r>
      <w:hyperlink r:id="rId6" w:history="1">
        <w:r>
          <w:rPr>
            <w:rStyle w:val="InternetLink"/>
            <w:rFonts w:ascii="Times New Roman" w:hAnsi="Times New Roman" w:cs="Times New Roman"/>
            <w:color w:val="auto"/>
            <w:lang w:val="ru-RU" w:eastAsia="ru-RU"/>
          </w:rPr>
          <w:t>http://inno.gomel.by/sites/default/files/BLP100.RTF</w:t>
        </w:r>
      </w:hyperlink>
      <w:r>
        <w:rPr>
          <w:rFonts w:ascii="Times New Roman" w:hAnsi="Times New Roman" w:cs="Times New Roman"/>
          <w:color w:val="auto"/>
          <w:lang w:val="ru-RU" w:eastAsia="ru-RU"/>
        </w:rPr>
        <w:t xml:space="preserve">. </w:t>
      </w:r>
    </w:p>
    <w:p w:rsidR="00495D0A" w:rsidRDefault="00495D0A" w:rsidP="00495D0A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 w:eastAsia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23.Об инновационной деятельности промышленных организаций Гомельской области за 2008 год – [Электрон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.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р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есурс]. – Режим доступа: </w:t>
      </w:r>
      <w:hyperlink r:id="rId7" w:history="1">
        <w:r>
          <w:rPr>
            <w:rStyle w:val="InternetLink"/>
            <w:rFonts w:ascii="Times New Roman" w:hAnsi="Times New Roman" w:cs="Times New Roman"/>
            <w:color w:val="auto"/>
            <w:lang w:val="ru-RU" w:eastAsia="ru-RU"/>
          </w:rPr>
          <w:t>http://inno.gomel.by/node/143</w:t>
        </w:r>
      </w:hyperlink>
      <w:r>
        <w:rPr>
          <w:rFonts w:ascii="Times New Roman" w:hAnsi="Times New Roman" w:cs="Times New Roman"/>
          <w:color w:val="auto"/>
          <w:lang w:val="ru-RU" w:eastAsia="ru-RU"/>
        </w:rPr>
        <w:t xml:space="preserve">.          </w:t>
      </w:r>
    </w:p>
    <w:p w:rsidR="00495D0A" w:rsidRDefault="00495D0A" w:rsidP="00495D0A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24.Парк высоких технологий – [Электрон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.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р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есурс] – Режим доступа: </w:t>
      </w:r>
      <w:hyperlink r:id="rId8" w:history="1">
        <w:r>
          <w:rPr>
            <w:rStyle w:val="InternetLink"/>
            <w:rFonts w:ascii="Times New Roman" w:hAnsi="Times New Roman" w:cs="Times New Roman"/>
            <w:color w:val="auto"/>
            <w:lang w:val="ru-RU" w:eastAsia="ru-RU"/>
          </w:rPr>
          <w:t>http://www.park.by/residents</w:t>
        </w:r>
      </w:hyperlink>
      <w:r>
        <w:rPr>
          <w:rFonts w:ascii="Times New Roman" w:hAnsi="Times New Roman" w:cs="Times New Roman"/>
          <w:color w:val="auto"/>
          <w:lang w:val="ru-RU" w:eastAsia="ru-RU"/>
        </w:rPr>
        <w:t xml:space="preserve">. </w:t>
      </w:r>
    </w:p>
    <w:p w:rsidR="00495D0A" w:rsidRDefault="00495D0A" w:rsidP="00495D0A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25.Гомельская область – [Электрон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.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р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есурс] – Режим доступа </w:t>
      </w:r>
      <w:hyperlink r:id="rId9" w:history="1">
        <w:r>
          <w:rPr>
            <w:rStyle w:val="InternetLink"/>
            <w:rFonts w:ascii="Times New Roman" w:hAnsi="Times New Roman" w:cs="Times New Roman"/>
            <w:color w:val="auto"/>
            <w:lang w:val="ru-RU" w:eastAsia="ru-RU"/>
          </w:rPr>
          <w:t>http://www</w:t>
        </w:r>
      </w:hyperlink>
      <w:r>
        <w:rPr>
          <w:rFonts w:ascii="Times New Roman" w:hAnsi="Times New Roman" w:cs="Times New Roman"/>
          <w:color w:val="auto"/>
          <w:lang w:val="ru-RU" w:eastAsia="ru-RU"/>
        </w:rPr>
        <w:t xml:space="preserve">. </w:t>
      </w:r>
      <w:proofErr w:type="spellStart"/>
      <w:r>
        <w:rPr>
          <w:rFonts w:ascii="Times New Roman" w:hAnsi="Times New Roman" w:cs="Times New Roman"/>
          <w:color w:val="auto"/>
          <w:lang w:val="ru-RU" w:eastAsia="ru-RU"/>
        </w:rPr>
        <w:t>invest.belarus.by</w:t>
      </w:r>
      <w:proofErr w:type="spellEnd"/>
      <w:r>
        <w:rPr>
          <w:rFonts w:ascii="Times New Roman" w:hAnsi="Times New Roman" w:cs="Times New Roman"/>
          <w:color w:val="auto"/>
          <w:lang w:val="ru-RU" w:eastAsia="ru-RU"/>
        </w:rPr>
        <w:t>/</w:t>
      </w:r>
      <w:proofErr w:type="spellStart"/>
      <w:r>
        <w:rPr>
          <w:rFonts w:ascii="Times New Roman" w:hAnsi="Times New Roman" w:cs="Times New Roman"/>
          <w:color w:val="auto"/>
          <w:lang w:val="ru-RU" w:eastAsia="ru-RU"/>
        </w:rPr>
        <w:t>ru</w:t>
      </w:r>
      <w:proofErr w:type="spellEnd"/>
      <w:r>
        <w:rPr>
          <w:rFonts w:ascii="Times New Roman" w:hAnsi="Times New Roman" w:cs="Times New Roman"/>
          <w:color w:val="auto"/>
          <w:lang w:val="ru-RU" w:eastAsia="ru-RU"/>
        </w:rPr>
        <w:t>/</w:t>
      </w:r>
      <w:proofErr w:type="spellStart"/>
      <w:r>
        <w:rPr>
          <w:rFonts w:ascii="Times New Roman" w:hAnsi="Times New Roman" w:cs="Times New Roman"/>
          <w:color w:val="auto"/>
          <w:lang w:val="ru-RU" w:eastAsia="ru-RU"/>
        </w:rPr>
        <w:t>advantages</w:t>
      </w:r>
      <w:proofErr w:type="spellEnd"/>
      <w:r>
        <w:rPr>
          <w:rFonts w:ascii="Times New Roman" w:hAnsi="Times New Roman" w:cs="Times New Roman"/>
          <w:color w:val="auto"/>
          <w:lang w:val="ru-RU" w:eastAsia="ru-RU"/>
        </w:rPr>
        <w:t>/</w:t>
      </w:r>
      <w:proofErr w:type="spellStart"/>
      <w:r>
        <w:rPr>
          <w:rFonts w:ascii="Times New Roman" w:hAnsi="Times New Roman" w:cs="Times New Roman"/>
          <w:color w:val="auto"/>
          <w:lang w:val="ru-RU" w:eastAsia="ru-RU"/>
        </w:rPr>
        <w:t>regions</w:t>
      </w:r>
      <w:proofErr w:type="spellEnd"/>
      <w:r>
        <w:rPr>
          <w:rFonts w:ascii="Times New Roman" w:hAnsi="Times New Roman" w:cs="Times New Roman"/>
          <w:color w:val="auto"/>
          <w:lang w:val="ru-RU" w:eastAsia="ru-RU"/>
        </w:rPr>
        <w:t>/</w:t>
      </w:r>
      <w:proofErr w:type="spellStart"/>
      <w:r>
        <w:rPr>
          <w:rFonts w:ascii="Times New Roman" w:hAnsi="Times New Roman" w:cs="Times New Roman"/>
          <w:color w:val="auto"/>
          <w:lang w:val="ru-RU" w:eastAsia="ru-RU"/>
        </w:rPr>
        <w:t>gomel</w:t>
      </w:r>
      <w:proofErr w:type="spellEnd"/>
      <w:r>
        <w:rPr>
          <w:rFonts w:ascii="Times New Roman" w:hAnsi="Times New Roman" w:cs="Times New Roman"/>
          <w:color w:val="auto"/>
          <w:lang w:val="ru-RU" w:eastAsia="ru-RU"/>
        </w:rPr>
        <w:t xml:space="preserve">/. </w:t>
      </w:r>
    </w:p>
    <w:p w:rsidR="00495D0A" w:rsidRDefault="00495D0A" w:rsidP="00495D0A">
      <w:pPr>
        <w:pStyle w:val="DefaultStyle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  <w:color w:val="auto"/>
          <w:lang w:val="ru-RU" w:eastAsia="ru-RU"/>
        </w:rPr>
        <w:t>26.Экономический потенциал – [Электрон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.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 </w:t>
      </w:r>
      <w:proofErr w:type="gramStart"/>
      <w:r>
        <w:rPr>
          <w:rFonts w:ascii="Times New Roman" w:hAnsi="Times New Roman" w:cs="Times New Roman"/>
          <w:color w:val="auto"/>
          <w:lang w:val="ru-RU" w:eastAsia="ru-RU"/>
        </w:rPr>
        <w:t>р</w:t>
      </w:r>
      <w:proofErr w:type="gramEnd"/>
      <w:r>
        <w:rPr>
          <w:rFonts w:ascii="Times New Roman" w:hAnsi="Times New Roman" w:cs="Times New Roman"/>
          <w:color w:val="auto"/>
          <w:lang w:val="ru-RU" w:eastAsia="ru-RU"/>
        </w:rPr>
        <w:t xml:space="preserve">есурс] – Режим доступа: </w:t>
      </w:r>
      <w:hyperlink r:id="rId10" w:history="1">
        <w:r>
          <w:rPr>
            <w:rStyle w:val="InternetLink"/>
            <w:rFonts w:ascii="Times New Roman" w:hAnsi="Times New Roman" w:cs="Times New Roman"/>
            <w:color w:val="auto"/>
            <w:lang w:val="ru-RU" w:eastAsia="ru-RU"/>
          </w:rPr>
          <w:t>http://www.gomel–region.gov.by/ru/veiled/edin/948242846</w:t>
        </w:r>
      </w:hyperlink>
      <w:r>
        <w:rPr>
          <w:rFonts w:ascii="Times New Roman" w:hAnsi="Times New Roman" w:cs="Times New Roman"/>
          <w:color w:val="auto"/>
          <w:lang w:val="ru-RU" w:eastAsia="ru-RU"/>
        </w:rPr>
        <w:t xml:space="preserve">. </w:t>
      </w:r>
    </w:p>
    <w:p w:rsidR="00495D0A" w:rsidRDefault="00495D0A" w:rsidP="00495D0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27.Официальный сайт Национального       статистического       комитета Республики Беларусь   -   Режим   доступа: </w:t>
      </w:r>
      <w:r>
        <w:rPr>
          <w:rFonts w:ascii="Times New Roman" w:hAnsi="Times New Roman" w:cs="Times New Roman"/>
          <w:sz w:val="24"/>
          <w:szCs w:val="24"/>
          <w:lang w:val="de-DE"/>
        </w:rPr>
        <w:t>http:// www.belstat.gov.by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95D0A" w:rsidRDefault="00495D0A" w:rsidP="00495D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5D0A" w:rsidRDefault="00495D0A" w:rsidP="00495D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495D0A" w:rsidRDefault="00495D0A" w:rsidP="00495D0A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  <w:t xml:space="preserve">28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</w:rPr>
        <w:t>Байнев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</w:rPr>
        <w:t xml:space="preserve">, В. Ф., </w:t>
      </w:r>
      <w:proofErr w:type="spellStart"/>
      <w:r>
        <w:rPr>
          <w:rFonts w:ascii="Times New Roman" w:hAnsi="Times New Roman" w:cs="Times New Roman"/>
          <w:spacing w:val="-3"/>
          <w:sz w:val="24"/>
          <w:szCs w:val="24"/>
        </w:rPr>
        <w:t>Саевич</w:t>
      </w:r>
      <w:proofErr w:type="spellEnd"/>
      <w:r>
        <w:rPr>
          <w:rFonts w:ascii="Times New Roman" w:hAnsi="Times New Roman" w:cs="Times New Roman"/>
          <w:spacing w:val="-3"/>
          <w:sz w:val="24"/>
          <w:szCs w:val="24"/>
        </w:rPr>
        <w:t>, В. В. Переход к инновационной экономике в усло</w:t>
      </w:r>
      <w:r>
        <w:rPr>
          <w:rFonts w:ascii="Times New Roman" w:hAnsi="Times New Roman" w:cs="Times New Roman"/>
          <w:spacing w:val="-3"/>
          <w:sz w:val="24"/>
          <w:szCs w:val="24"/>
        </w:rPr>
        <w:softHyphen/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виях межгосударственной интеграции: тенденции, проблемы, белорусский опыт /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В. Ф.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Байнев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, В.В.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Саевич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>; под общ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pacing w:val="-1"/>
          <w:sz w:val="24"/>
          <w:szCs w:val="24"/>
        </w:rPr>
        <w:t xml:space="preserve">ед. проф. В. Ф.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Байнсва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. - Мн.: Право и </w:t>
      </w:r>
      <w:r>
        <w:rPr>
          <w:rFonts w:ascii="Times New Roman" w:hAnsi="Times New Roman" w:cs="Times New Roman"/>
          <w:sz w:val="24"/>
          <w:szCs w:val="24"/>
        </w:rPr>
        <w:t>экономика, 2007.-180с.</w:t>
      </w:r>
    </w:p>
    <w:p w:rsidR="00495D0A" w:rsidRDefault="00495D0A" w:rsidP="00495D0A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29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Ермасов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СВ. Инновационный менеджмент: конспект лекций /СВ.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Ермасов</w:t>
      </w:r>
      <w:proofErr w:type="spellEnd"/>
      <w:r>
        <w:rPr>
          <w:rFonts w:ascii="Times New Roman" w:hAnsi="Times New Roman" w:cs="Times New Roman"/>
          <w:sz w:val="24"/>
          <w:szCs w:val="24"/>
        </w:rPr>
        <w:t>. - М.:ИНФРА-М, 2007. - 184с.</w:t>
      </w:r>
    </w:p>
    <w:p w:rsidR="00495D0A" w:rsidRDefault="00495D0A" w:rsidP="00495D0A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30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Зайченко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, Н.П. Основные положения национальной стратегии устой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чивого социально-экономического развития / Н.П.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Зайченко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// Белорусский экономический журнал. - 2004. - №3. - С.35-43.</w:t>
      </w:r>
    </w:p>
    <w:p w:rsidR="00495D0A" w:rsidRDefault="00495D0A" w:rsidP="00495D0A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31 Инновационный менеджмент: справочное пособие / под ред. П.Н.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Зав-лина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- М.: ЦИСР, 1998. - 568с.</w:t>
      </w:r>
    </w:p>
    <w:p w:rsidR="00495D0A" w:rsidRDefault="00495D0A" w:rsidP="00495D0A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2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  <w:t xml:space="preserve">32 Коллонтай, М.М. Инновационный менеджмент / М.М. Коллонтай. - Мн.: </w:t>
      </w:r>
      <w:r>
        <w:rPr>
          <w:rFonts w:ascii="Times New Roman" w:hAnsi="Times New Roman" w:cs="Times New Roman"/>
          <w:sz w:val="24"/>
          <w:szCs w:val="24"/>
        </w:rPr>
        <w:t>БГЭУ, 1997.-390с.</w:t>
      </w:r>
    </w:p>
    <w:p w:rsidR="00495D0A" w:rsidRDefault="00495D0A" w:rsidP="00495D0A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9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33 Кондратьева, Т.Н. Финансы венчурной деятельности / Т.Н. Кондратье</w:t>
      </w:r>
      <w:r>
        <w:rPr>
          <w:rFonts w:ascii="Times New Roman" w:hAnsi="Times New Roman" w:cs="Times New Roman"/>
          <w:sz w:val="24"/>
          <w:szCs w:val="24"/>
        </w:rPr>
        <w:softHyphen/>
        <w:t>ва. - Мн.: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Мисанта</w:t>
      </w:r>
      <w:proofErr w:type="spellEnd"/>
      <w:r>
        <w:rPr>
          <w:rFonts w:ascii="Times New Roman" w:hAnsi="Times New Roman" w:cs="Times New Roman"/>
          <w:sz w:val="24"/>
          <w:szCs w:val="24"/>
        </w:rPr>
        <w:t>», 1998. - 290с.</w:t>
      </w:r>
    </w:p>
    <w:p w:rsidR="00495D0A" w:rsidRDefault="00495D0A" w:rsidP="00495D0A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  <w:t xml:space="preserve">34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Кудашов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, В.И. Управление интеллектуальной собственностью: учебное </w:t>
      </w:r>
      <w:r>
        <w:rPr>
          <w:rFonts w:ascii="Times New Roman" w:hAnsi="Times New Roman" w:cs="Times New Roman"/>
          <w:sz w:val="24"/>
          <w:szCs w:val="24"/>
        </w:rPr>
        <w:t xml:space="preserve">пособие / В.И.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Кудашов</w:t>
      </w:r>
      <w:proofErr w:type="spellEnd"/>
      <w:r>
        <w:rPr>
          <w:rFonts w:ascii="Times New Roman" w:hAnsi="Times New Roman" w:cs="Times New Roman"/>
          <w:sz w:val="24"/>
          <w:szCs w:val="24"/>
        </w:rPr>
        <w:t>. - Мн.: ИВЦ Минфина, 2007. - 360с.</w:t>
      </w:r>
    </w:p>
    <w:p w:rsidR="00495D0A" w:rsidRDefault="00495D0A" w:rsidP="00495D0A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9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35 Медынский, В.Г. Инновационное предпринимательство / В.Г. Медын</w:t>
      </w:r>
      <w:r>
        <w:rPr>
          <w:rFonts w:ascii="Times New Roman" w:hAnsi="Times New Roman" w:cs="Times New Roman"/>
          <w:sz w:val="24"/>
          <w:szCs w:val="24"/>
        </w:rPr>
        <w:softHyphen/>
        <w:t>ский, Л.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Шакурова. - М.: ИНФРА-М, 1997. - 235с.</w:t>
      </w:r>
    </w:p>
    <w:p w:rsidR="00495D0A" w:rsidRDefault="00495D0A" w:rsidP="00495D0A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0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  <w:t xml:space="preserve">36 Медынский, В.Г. Инновационный менеджмент / В.Г. Медынский. - М.: </w:t>
      </w:r>
      <w:r>
        <w:rPr>
          <w:rFonts w:ascii="Times New Roman" w:hAnsi="Times New Roman" w:cs="Times New Roman"/>
          <w:sz w:val="24"/>
          <w:szCs w:val="24"/>
        </w:rPr>
        <w:t>ИНФРА-М, 2005. - 295с.</w:t>
      </w:r>
    </w:p>
    <w:p w:rsidR="00495D0A" w:rsidRDefault="00495D0A" w:rsidP="00495D0A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37 Морозов, Ю.П. Инновационный менеджмент / Ю.П. Морозов. - М.: ЮНИТИ-ДАНА, 2000. - 3 Юс.</w:t>
      </w:r>
    </w:p>
    <w:p w:rsidR="00495D0A" w:rsidRDefault="00495D0A" w:rsidP="00495D0A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38 Никитенко, П.Г. Инновационная деятельность и устойчивое разви</w:t>
      </w:r>
      <w:r>
        <w:rPr>
          <w:rFonts w:ascii="Times New Roman" w:hAnsi="Times New Roman" w:cs="Times New Roman"/>
          <w:sz w:val="24"/>
          <w:szCs w:val="24"/>
        </w:rPr>
        <w:softHyphen/>
        <w:t>тие: теория и методология / П.Г. Никитенко. - Мн.: БИП-С, 2004. - 92с.</w:t>
      </w:r>
    </w:p>
    <w:p w:rsidR="00495D0A" w:rsidRDefault="00495D0A" w:rsidP="00495D0A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39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Рубашный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. Инновационный менеджмент и интеллектуальная соб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ственность: курс лекций /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Рубашный</w:t>
      </w:r>
      <w:proofErr w:type="spellEnd"/>
      <w:r>
        <w:rPr>
          <w:rFonts w:ascii="Times New Roman" w:hAnsi="Times New Roman" w:cs="Times New Roman"/>
          <w:sz w:val="24"/>
          <w:szCs w:val="24"/>
        </w:rPr>
        <w:t>. - Мн.: «</w:t>
      </w:r>
      <w:proofErr w:type="spellStart"/>
      <w:r>
        <w:rPr>
          <w:rFonts w:ascii="Times New Roman" w:hAnsi="Times New Roman" w:cs="Times New Roman"/>
          <w:sz w:val="24"/>
          <w:szCs w:val="24"/>
        </w:rPr>
        <w:t>ФУАинформ</w:t>
      </w:r>
      <w:proofErr w:type="spellEnd"/>
      <w:r>
        <w:rPr>
          <w:rFonts w:ascii="Times New Roman" w:hAnsi="Times New Roman" w:cs="Times New Roman"/>
          <w:sz w:val="24"/>
          <w:szCs w:val="24"/>
        </w:rPr>
        <w:t>», 2007. - 368с.</w:t>
      </w:r>
    </w:p>
    <w:p w:rsidR="00495D0A" w:rsidRDefault="00495D0A" w:rsidP="00495D0A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40 Уткин, Э.А. Инновационный менеджмент / Э.А. Уткин, Г.И. Морозова, 11.И. Морозова. - М: АКАЛИС, 1996. - 569с.</w:t>
      </w:r>
    </w:p>
    <w:p w:rsidR="00495D0A" w:rsidRDefault="00495D0A" w:rsidP="00495D0A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41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Фатхутдинов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Р.А. Инновационный менеджмент: учебник для вузов / Р.Л.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Фатхутдинов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>. - М.: ЗАО «Бизнес-школа», 2006. - 560с.</w:t>
      </w:r>
    </w:p>
    <w:p w:rsidR="00495D0A" w:rsidRDefault="00495D0A" w:rsidP="00495D0A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42 Экономические основы инновационной деятельности / под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науч</w:t>
      </w:r>
      <w:proofErr w:type="spellEnd"/>
      <w:r>
        <w:rPr>
          <w:rFonts w:ascii="Times New Roman" w:hAnsi="Times New Roman" w:cs="Times New Roman"/>
          <w:sz w:val="24"/>
          <w:szCs w:val="24"/>
        </w:rPr>
        <w:t>. ред. П.Г. Никитенко, С.Ф. Ушакова. - Мн.: Право и экономика, 2004. - 375с.</w:t>
      </w:r>
    </w:p>
    <w:p w:rsidR="00495D0A" w:rsidRDefault="00495D0A" w:rsidP="00495D0A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43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Якимахо</w:t>
      </w:r>
      <w:proofErr w:type="spellEnd"/>
      <w:r>
        <w:rPr>
          <w:rFonts w:ascii="Times New Roman" w:hAnsi="Times New Roman" w:cs="Times New Roman"/>
          <w:sz w:val="24"/>
          <w:szCs w:val="24"/>
        </w:rPr>
        <w:t>, А.П. Управление объектами интеллектуальной собственно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сти / А.П.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Якимахо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Олехнович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</w:t>
      </w:r>
      <w:proofErr w:type="gramStart"/>
      <w:r>
        <w:rPr>
          <w:rFonts w:ascii="Times New Roman" w:hAnsi="Times New Roman" w:cs="Times New Roman"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sz w:val="24"/>
          <w:szCs w:val="24"/>
        </w:rPr>
        <w:t>ИУСТ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БГУ, 2006. - 335с.</w:t>
      </w:r>
    </w:p>
    <w:p w:rsidR="00495D0A" w:rsidRDefault="00495D0A" w:rsidP="00495D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495D0A" w:rsidRDefault="00495D0A" w:rsidP="00495D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Дополнительная</w:t>
      </w:r>
    </w:p>
    <w:p w:rsidR="00495D0A" w:rsidRDefault="00495D0A" w:rsidP="00495D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5D0A" w:rsidRDefault="00495D0A" w:rsidP="00495D0A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44 Нехорошева, Л.Н. Научно-технологическое развитие / Л.Н. Нехорошева. - Мн.: БГЭУ, 1996. - 290с.</w:t>
      </w:r>
    </w:p>
    <w:p w:rsidR="00495D0A" w:rsidRDefault="00495D0A" w:rsidP="00495D0A">
      <w:pPr>
        <w:widowControl w:val="0"/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7"/>
          <w:sz w:val="24"/>
          <w:szCs w:val="24"/>
        </w:rPr>
        <w:tab/>
        <w:t xml:space="preserve">45  </w:t>
      </w:r>
      <w:r>
        <w:rPr>
          <w:rFonts w:ascii="Times New Roman" w:hAnsi="Times New Roman" w:cs="Times New Roman"/>
          <w:sz w:val="24"/>
          <w:szCs w:val="24"/>
        </w:rPr>
        <w:t>Нехорошева, Л.Н. Экономика и управление инновациями. Практикум./ Л.Н.Нехорошева, С.А.Егоров. // Под ред. д.эк.н. Нехорошевой Л.Н. – Мн.: БГЭУ, 2010.</w:t>
      </w:r>
    </w:p>
    <w:p w:rsidR="00495D0A" w:rsidRDefault="00495D0A" w:rsidP="00495D0A">
      <w:pPr>
        <w:spacing w:after="0" w:line="240" w:lineRule="auto"/>
      </w:pPr>
    </w:p>
    <w:p w:rsidR="00DC5409" w:rsidRDefault="00DC5409" w:rsidP="00495D0A">
      <w:pPr>
        <w:spacing w:after="0" w:line="240" w:lineRule="auto"/>
      </w:pPr>
    </w:p>
    <w:sectPr w:rsidR="00DC5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5D0A"/>
    <w:rsid w:val="00495D0A"/>
    <w:rsid w:val="00DC5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5D0A"/>
    <w:rPr>
      <w:color w:val="0000FF"/>
      <w:u w:val="single"/>
    </w:rPr>
  </w:style>
  <w:style w:type="paragraph" w:customStyle="1" w:styleId="newncpi">
    <w:name w:val="newncpi"/>
    <w:basedOn w:val="a"/>
    <w:uiPriority w:val="99"/>
    <w:semiHidden/>
    <w:rsid w:val="00495D0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Style">
    <w:name w:val="Default Style"/>
    <w:uiPriority w:val="99"/>
    <w:semiHidden/>
    <w:rsid w:val="00495D0A"/>
    <w:pPr>
      <w:widowControl w:val="0"/>
      <w:suppressAutoHyphens/>
    </w:pPr>
    <w:rPr>
      <w:rFonts w:ascii="Liberation Serif" w:eastAsia="Liberation Serif" w:hAnsi="Liberation Serif" w:cs="Liberation Serif"/>
      <w:color w:val="00000A"/>
      <w:sz w:val="24"/>
      <w:szCs w:val="24"/>
      <w:lang w:val="en-US" w:eastAsia="zh-CN"/>
    </w:rPr>
  </w:style>
  <w:style w:type="character" w:customStyle="1" w:styleId="InternetLink">
    <w:name w:val="Internet Link"/>
    <w:uiPriority w:val="99"/>
    <w:rsid w:val="00495D0A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k.by/resident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no.gomel.by/node/14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no.gomel.by/sites/default/files/BLP100.RT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invest.gomel-region.by/ru/right_menu/inv_pot/manpower" TargetMode="External"/><Relationship Id="rId10" Type="http://schemas.openxmlformats.org/officeDocument/2006/relationships/hyperlink" Target="http://www.gomel-region.gov.by/ru/veiled/edin/948242846" TargetMode="External"/><Relationship Id="rId4" Type="http://schemas.openxmlformats.org/officeDocument/2006/relationships/hyperlink" Target="http://gknt.org.by/rus" TargetMode="External"/><Relationship Id="rId9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1100</Words>
  <Characters>6275</Characters>
  <Application>Microsoft Office Word</Application>
  <DocSecurity>0</DocSecurity>
  <Lines>52</Lines>
  <Paragraphs>14</Paragraphs>
  <ScaleCrop>false</ScaleCrop>
  <Company/>
  <LinksUpToDate>false</LinksUpToDate>
  <CharactersWithSpaces>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2</cp:revision>
  <dcterms:created xsi:type="dcterms:W3CDTF">2017-06-05T19:37:00Z</dcterms:created>
  <dcterms:modified xsi:type="dcterms:W3CDTF">2017-06-05T19:38:00Z</dcterms:modified>
</cp:coreProperties>
</file>